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30374" w14:textId="77777777" w:rsidR="00B57B82" w:rsidRPr="00B1152C" w:rsidRDefault="00B57B82" w:rsidP="00B57B82">
      <w:pPr>
        <w:pBdr>
          <w:bottom w:val="single" w:sz="36" w:space="0" w:color="CDDFD8"/>
        </w:pBdr>
        <w:shd w:val="clear" w:color="auto" w:fill="FFFFFF"/>
        <w:spacing w:before="100" w:beforeAutospacing="1" w:after="100" w:afterAutospacing="1" w:line="240" w:lineRule="auto"/>
        <w:outlineLvl w:val="0"/>
        <w:rPr>
          <w:rFonts w:ascii="Arial" w:eastAsia="Times New Roman" w:hAnsi="Arial" w:cs="Arial"/>
          <w:b/>
          <w:bCs/>
          <w:color w:val="02594C"/>
          <w:sz w:val="28"/>
          <w:szCs w:val="24"/>
          <w:lang w:eastAsia="en-IE"/>
        </w:rPr>
      </w:pPr>
      <w:r w:rsidRPr="00B1152C">
        <w:rPr>
          <w:rFonts w:ascii="Arial" w:eastAsia="Times New Roman" w:hAnsi="Arial" w:cs="Arial"/>
          <w:b/>
          <w:bCs/>
          <w:color w:val="02594C"/>
          <w:sz w:val="28"/>
          <w:szCs w:val="24"/>
          <w:lang w:eastAsia="en-IE"/>
        </w:rPr>
        <w:t xml:space="preserve">LAIV Schools Programme FAQs </w:t>
      </w:r>
    </w:p>
    <w:p w14:paraId="02A82893" w14:textId="77777777" w:rsidR="00B57B82" w:rsidRPr="00B1152C" w:rsidRDefault="00B57B82" w:rsidP="00B57B82">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Why is the influenza vaccination programme being provided in primary schools?</w:t>
      </w:r>
    </w:p>
    <w:p w14:paraId="0829420F" w14:textId="60EE7944" w:rsidR="006D59F4" w:rsidRPr="00B1152C" w:rsidRDefault="00605D9F" w:rsidP="006D59F4">
      <w:pPr>
        <w:shd w:val="clear" w:color="auto" w:fill="FFFFFF"/>
        <w:spacing w:after="150" w:line="240" w:lineRule="auto"/>
        <w:rPr>
          <w:rFonts w:ascii="Arial" w:hAnsi="Arial" w:cs="Arial"/>
          <w:sz w:val="24"/>
          <w:szCs w:val="24"/>
        </w:rPr>
      </w:pPr>
      <w:r w:rsidRPr="00B1152C">
        <w:rPr>
          <w:rFonts w:ascii="Arial" w:eastAsia="Times New Roman" w:hAnsi="Arial" w:cs="Arial"/>
          <w:color w:val="000000"/>
          <w:sz w:val="24"/>
          <w:szCs w:val="24"/>
          <w:lang w:eastAsia="en-IE"/>
        </w:rPr>
        <w:t xml:space="preserve">Flu vaccination is strongly recommended for all children and young people aged 2-17 years to protect them against infection with flu and the risk of serious complications and also to reduce the spread of flu within our population. </w:t>
      </w:r>
      <w:r w:rsidR="006D59F4" w:rsidRPr="00B1152C">
        <w:rPr>
          <w:rFonts w:ascii="Arial" w:eastAsia="Times New Roman" w:hAnsi="Arial" w:cs="Arial"/>
          <w:color w:val="000000"/>
          <w:sz w:val="24"/>
          <w:szCs w:val="24"/>
          <w:lang w:eastAsia="en-IE"/>
        </w:rPr>
        <w:t>A school-based model is the preferred model for flu vaccination programme delivery for children, as there is national and international evidence that delivery of vaccines in school-based settings increases vaccine uptake. Within the 2-17 year age group, the youngest children are most at risk of complications of influenza and therefore, for the school programme, primary school children (aged 5-12 years) are the priority group for flu vaccination</w:t>
      </w:r>
      <w:r w:rsidR="006D59F4" w:rsidRPr="00B1152C">
        <w:rPr>
          <w:rFonts w:ascii="Arial" w:hAnsi="Arial" w:cs="Arial"/>
          <w:sz w:val="24"/>
          <w:szCs w:val="24"/>
        </w:rPr>
        <w:t>.</w:t>
      </w:r>
      <w:r w:rsidR="00B1152C">
        <w:rPr>
          <w:rFonts w:ascii="Arial" w:hAnsi="Arial" w:cs="Arial"/>
          <w:sz w:val="24"/>
          <w:szCs w:val="24"/>
        </w:rPr>
        <w:br/>
      </w:r>
    </w:p>
    <w:p w14:paraId="31D7E4D6" w14:textId="77777777" w:rsidR="006D59F4" w:rsidRPr="00B1152C" w:rsidRDefault="006D59F4" w:rsidP="006D59F4">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Who is eligible for a free LAIV vaccine?</w:t>
      </w:r>
    </w:p>
    <w:p w14:paraId="4272B6BB" w14:textId="3FCE0D5C" w:rsidR="006D59F4" w:rsidRPr="00B1152C" w:rsidRDefault="00605D9F"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The 202</w:t>
      </w:r>
      <w:r w:rsidR="00CE0AF1" w:rsidRPr="00B1152C">
        <w:rPr>
          <w:rFonts w:ascii="Arial" w:eastAsia="Times New Roman" w:hAnsi="Arial" w:cs="Arial"/>
          <w:color w:val="000000"/>
          <w:sz w:val="24"/>
          <w:szCs w:val="24"/>
          <w:lang w:eastAsia="en-IE"/>
        </w:rPr>
        <w:t>6</w:t>
      </w:r>
      <w:r w:rsidRPr="00B1152C">
        <w:rPr>
          <w:rFonts w:ascii="Arial" w:eastAsia="Times New Roman" w:hAnsi="Arial" w:cs="Arial"/>
          <w:color w:val="000000"/>
          <w:sz w:val="24"/>
          <w:szCs w:val="24"/>
          <w:lang w:eastAsia="en-IE"/>
        </w:rPr>
        <w:t>/202</w:t>
      </w:r>
      <w:r w:rsidR="00CE0AF1" w:rsidRPr="00B1152C">
        <w:rPr>
          <w:rFonts w:ascii="Arial" w:eastAsia="Times New Roman" w:hAnsi="Arial" w:cs="Arial"/>
          <w:color w:val="000000"/>
          <w:sz w:val="24"/>
          <w:szCs w:val="24"/>
          <w:lang w:eastAsia="en-IE"/>
        </w:rPr>
        <w:t>7</w:t>
      </w:r>
      <w:r w:rsidRPr="00B1152C">
        <w:rPr>
          <w:rFonts w:ascii="Arial" w:eastAsia="Times New Roman" w:hAnsi="Arial" w:cs="Arial"/>
          <w:color w:val="000000"/>
          <w:sz w:val="24"/>
          <w:szCs w:val="24"/>
          <w:lang w:eastAsia="en-IE"/>
        </w:rPr>
        <w:t xml:space="preserve"> HSE seasonal flu vaccination programme will offer the free nasal spray flu vaccine to all those aged 2-17 years.  </w:t>
      </w:r>
      <w:r w:rsidR="00B1152C">
        <w:rPr>
          <w:rFonts w:ascii="Arial" w:eastAsia="Times New Roman" w:hAnsi="Arial" w:cs="Arial"/>
          <w:color w:val="000000"/>
          <w:sz w:val="24"/>
          <w:szCs w:val="24"/>
          <w:lang w:eastAsia="en-IE"/>
        </w:rPr>
        <w:br/>
      </w:r>
    </w:p>
    <w:p w14:paraId="45D8FC16" w14:textId="77777777" w:rsidR="000D7E10" w:rsidRPr="00B1152C" w:rsidRDefault="000D7E10" w:rsidP="000D7E10">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What is the model for LAIV in Schools for 2026/2027?</w:t>
      </w:r>
    </w:p>
    <w:p w14:paraId="304BB98D" w14:textId="0063AAF0" w:rsidR="00605D9F" w:rsidRPr="00B1152C" w:rsidRDefault="000D7E10"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The operational model as for the past three seasons, for the LAIV programme in schools in 2026/27 is a mixed provider model for all primary schools. GPs, Community Pharmacists and HSE vaccination teams will provide nasal spray flu vaccines in primary school settings, t</w:t>
      </w:r>
      <w:r w:rsidR="00605D9F" w:rsidRPr="00B1152C">
        <w:rPr>
          <w:rFonts w:ascii="Arial" w:eastAsia="Times New Roman" w:hAnsi="Arial" w:cs="Arial"/>
          <w:color w:val="000000"/>
          <w:sz w:val="24"/>
          <w:szCs w:val="24"/>
          <w:lang w:eastAsia="en-IE"/>
        </w:rPr>
        <w:t>o ensure that as many children as possible have the opportunity to get the</w:t>
      </w:r>
      <w:r w:rsidRPr="00B1152C">
        <w:rPr>
          <w:rFonts w:ascii="Arial" w:eastAsia="Times New Roman" w:hAnsi="Arial" w:cs="Arial"/>
          <w:color w:val="000000"/>
          <w:sz w:val="24"/>
          <w:szCs w:val="24"/>
          <w:lang w:eastAsia="en-IE"/>
        </w:rPr>
        <w:t xml:space="preserve"> flu vaccine in the primary school setting.</w:t>
      </w:r>
      <w:r w:rsidR="00B1152C">
        <w:rPr>
          <w:rFonts w:ascii="Arial" w:eastAsia="Times New Roman" w:hAnsi="Arial" w:cs="Arial"/>
          <w:color w:val="000000"/>
          <w:sz w:val="24"/>
          <w:szCs w:val="24"/>
          <w:lang w:eastAsia="en-IE"/>
        </w:rPr>
        <w:br/>
      </w:r>
    </w:p>
    <w:p w14:paraId="641A1CBA" w14:textId="77777777" w:rsidR="00B57B82" w:rsidRPr="00B1152C" w:rsidRDefault="00B57B82" w:rsidP="00B57B82">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Will the GP or Pharmacy be offering LAIV to all pupils in Primary Schools?</w:t>
      </w:r>
    </w:p>
    <w:p w14:paraId="58CD08D9" w14:textId="22A89E3D" w:rsidR="00B57B82" w:rsidRPr="00B1152C" w:rsidRDefault="00605D9F"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W</w:t>
      </w:r>
      <w:r w:rsidR="00B57B82" w:rsidRPr="00B1152C">
        <w:rPr>
          <w:rFonts w:ascii="Arial" w:eastAsia="Times New Roman" w:hAnsi="Arial" w:cs="Arial"/>
          <w:color w:val="000000"/>
          <w:sz w:val="24"/>
          <w:szCs w:val="24"/>
          <w:lang w:eastAsia="en-IE"/>
        </w:rPr>
        <w:t xml:space="preserve">here a GP/Pharmacy visits a school, they </w:t>
      </w:r>
      <w:r w:rsidRPr="00B1152C">
        <w:rPr>
          <w:rFonts w:ascii="Arial" w:eastAsia="Times New Roman" w:hAnsi="Arial" w:cs="Arial"/>
          <w:color w:val="000000"/>
          <w:sz w:val="24"/>
          <w:szCs w:val="24"/>
          <w:lang w:eastAsia="en-IE"/>
        </w:rPr>
        <w:t xml:space="preserve">will be </w:t>
      </w:r>
      <w:r w:rsidR="000D7E10" w:rsidRPr="00B1152C">
        <w:rPr>
          <w:rFonts w:ascii="Arial" w:eastAsia="Times New Roman" w:hAnsi="Arial" w:cs="Arial"/>
          <w:color w:val="000000"/>
          <w:sz w:val="24"/>
          <w:szCs w:val="24"/>
          <w:lang w:val="en-US" w:eastAsia="en-IE"/>
        </w:rPr>
        <w:t>encouraged</w:t>
      </w:r>
      <w:r w:rsidRPr="00B1152C">
        <w:rPr>
          <w:rFonts w:ascii="Arial" w:eastAsia="Times New Roman" w:hAnsi="Arial" w:cs="Arial"/>
          <w:color w:val="000000"/>
          <w:sz w:val="24"/>
          <w:szCs w:val="24"/>
          <w:lang w:eastAsia="en-IE"/>
        </w:rPr>
        <w:t xml:space="preserve"> to </w:t>
      </w:r>
      <w:r w:rsidR="00B57B82" w:rsidRPr="00B1152C">
        <w:rPr>
          <w:rFonts w:ascii="Arial" w:eastAsia="Times New Roman" w:hAnsi="Arial" w:cs="Arial"/>
          <w:color w:val="000000"/>
          <w:sz w:val="24"/>
          <w:szCs w:val="24"/>
          <w:lang w:eastAsia="en-IE"/>
        </w:rPr>
        <w:t>offer LAIV to all eligible pupils in that school where possible.</w:t>
      </w:r>
      <w:r w:rsidR="00B1152C">
        <w:rPr>
          <w:rFonts w:ascii="Arial" w:eastAsia="Times New Roman" w:hAnsi="Arial" w:cs="Arial"/>
          <w:color w:val="000000"/>
          <w:sz w:val="24"/>
          <w:szCs w:val="24"/>
          <w:lang w:eastAsia="en-IE"/>
        </w:rPr>
        <w:br/>
      </w:r>
    </w:p>
    <w:p w14:paraId="4CD961A5" w14:textId="77777777" w:rsidR="000D7E10" w:rsidRPr="00B1152C" w:rsidRDefault="000D7E10" w:rsidP="00B57B82">
      <w:pPr>
        <w:shd w:val="clear" w:color="auto" w:fill="FFFFFF"/>
        <w:spacing w:after="150" w:line="240" w:lineRule="auto"/>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Are special education schools included in the LAIV schools programme?</w:t>
      </w:r>
    </w:p>
    <w:p w14:paraId="4A83D799" w14:textId="4EB92BF8" w:rsidR="000D7E10" w:rsidRPr="00B1152C" w:rsidRDefault="000D7E10" w:rsidP="00B1152C">
      <w:pPr>
        <w:shd w:val="clear" w:color="auto" w:fill="FFFFFF"/>
        <w:spacing w:after="150" w:line="240" w:lineRule="auto"/>
        <w:rPr>
          <w:rFonts w:ascii="Arial" w:eastAsia="Calibri" w:hAnsi="Arial" w:cs="Arial"/>
          <w:sz w:val="24"/>
          <w:szCs w:val="24"/>
        </w:rPr>
      </w:pPr>
      <w:r w:rsidRPr="00B1152C">
        <w:rPr>
          <w:rFonts w:ascii="Arial" w:eastAsia="Times New Roman" w:hAnsi="Arial" w:cs="Arial"/>
          <w:color w:val="000000"/>
          <w:sz w:val="24"/>
          <w:szCs w:val="24"/>
          <w:lang w:eastAsia="en-IE"/>
        </w:rPr>
        <w:t>HSE vaccination teams will offer LAIV to all primary age special education schools</w:t>
      </w:r>
      <w:r w:rsidRPr="00B1152C">
        <w:rPr>
          <w:rFonts w:ascii="Arial" w:eastAsia="Calibri" w:hAnsi="Arial" w:cs="Arial"/>
          <w:sz w:val="24"/>
          <w:szCs w:val="24"/>
        </w:rPr>
        <w:t xml:space="preserve">. </w:t>
      </w:r>
      <w:r w:rsidR="00B1152C">
        <w:rPr>
          <w:rFonts w:ascii="Arial" w:eastAsia="Calibri" w:hAnsi="Arial" w:cs="Arial"/>
          <w:sz w:val="24"/>
          <w:szCs w:val="24"/>
        </w:rPr>
        <w:br/>
      </w:r>
    </w:p>
    <w:p w14:paraId="08B6C5F6" w14:textId="77777777" w:rsidR="000D7E10" w:rsidRPr="00B1152C" w:rsidRDefault="000D7E10" w:rsidP="000D7E10">
      <w:pPr>
        <w:shd w:val="clear" w:color="auto" w:fill="FFFFFF"/>
        <w:spacing w:after="150" w:line="240" w:lineRule="auto"/>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 xml:space="preserve">Are </w:t>
      </w:r>
      <w:r w:rsidR="00D20634" w:rsidRPr="00B1152C">
        <w:rPr>
          <w:rFonts w:ascii="Arial" w:eastAsia="Times New Roman" w:hAnsi="Arial" w:cs="Arial"/>
          <w:b/>
          <w:bCs/>
          <w:color w:val="02594C"/>
          <w:sz w:val="24"/>
          <w:szCs w:val="24"/>
          <w:lang w:eastAsia="en-IE"/>
        </w:rPr>
        <w:t>Secondary S</w:t>
      </w:r>
      <w:r w:rsidRPr="00B1152C">
        <w:rPr>
          <w:rFonts w:ascii="Arial" w:eastAsia="Times New Roman" w:hAnsi="Arial" w:cs="Arial"/>
          <w:b/>
          <w:bCs/>
          <w:color w:val="02594C"/>
          <w:sz w:val="24"/>
          <w:szCs w:val="24"/>
          <w:lang w:eastAsia="en-IE"/>
        </w:rPr>
        <w:t>chools included in the LAIV schools programme?</w:t>
      </w:r>
    </w:p>
    <w:p w14:paraId="1CFC34DA" w14:textId="6C92AAA8" w:rsidR="003F2AB1" w:rsidRPr="00B1152C" w:rsidRDefault="00D20634" w:rsidP="000D7E10">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 xml:space="preserve">GPs and Community Pharmacists are encouraged to engage with </w:t>
      </w:r>
      <w:r w:rsidR="003F2AB1" w:rsidRPr="00B1152C">
        <w:rPr>
          <w:rFonts w:ascii="Arial" w:eastAsia="Times New Roman" w:hAnsi="Arial" w:cs="Arial"/>
          <w:color w:val="000000"/>
          <w:sz w:val="24"/>
          <w:szCs w:val="24"/>
          <w:lang w:eastAsia="en-IE"/>
        </w:rPr>
        <w:t>m</w:t>
      </w:r>
      <w:r w:rsidRPr="00B1152C">
        <w:rPr>
          <w:rFonts w:ascii="Arial" w:eastAsia="Times New Roman" w:hAnsi="Arial" w:cs="Arial"/>
          <w:color w:val="000000"/>
          <w:sz w:val="24"/>
          <w:szCs w:val="24"/>
          <w:lang w:eastAsia="en-IE"/>
        </w:rPr>
        <w:t xml:space="preserve">ainstream </w:t>
      </w:r>
      <w:r w:rsidR="003F2AB1" w:rsidRPr="00B1152C">
        <w:rPr>
          <w:rFonts w:ascii="Arial" w:eastAsia="Times New Roman" w:hAnsi="Arial" w:cs="Arial"/>
          <w:color w:val="000000"/>
          <w:sz w:val="24"/>
          <w:szCs w:val="24"/>
          <w:lang w:eastAsia="en-IE"/>
        </w:rPr>
        <w:t>p</w:t>
      </w:r>
      <w:r w:rsidRPr="00B1152C">
        <w:rPr>
          <w:rFonts w:ascii="Arial" w:eastAsia="Times New Roman" w:hAnsi="Arial" w:cs="Arial"/>
          <w:color w:val="000000"/>
          <w:sz w:val="24"/>
          <w:szCs w:val="24"/>
          <w:lang w:eastAsia="en-IE"/>
        </w:rPr>
        <w:t xml:space="preserve">rimary </w:t>
      </w:r>
      <w:r w:rsidR="003F2AB1" w:rsidRPr="00B1152C">
        <w:rPr>
          <w:rFonts w:ascii="Arial" w:eastAsia="Times New Roman" w:hAnsi="Arial" w:cs="Arial"/>
          <w:color w:val="000000"/>
          <w:sz w:val="24"/>
          <w:szCs w:val="24"/>
          <w:lang w:eastAsia="en-IE"/>
        </w:rPr>
        <w:t>s</w:t>
      </w:r>
      <w:r w:rsidRPr="00B1152C">
        <w:rPr>
          <w:rFonts w:ascii="Arial" w:eastAsia="Times New Roman" w:hAnsi="Arial" w:cs="Arial"/>
          <w:color w:val="000000"/>
          <w:sz w:val="24"/>
          <w:szCs w:val="24"/>
          <w:lang w:eastAsia="en-IE"/>
        </w:rPr>
        <w:t xml:space="preserve">chools to support the Primary Schools Programme. </w:t>
      </w:r>
      <w:r w:rsidR="009B52C5" w:rsidRPr="00B1152C">
        <w:rPr>
          <w:rFonts w:ascii="Arial" w:eastAsia="Times New Roman" w:hAnsi="Arial" w:cs="Arial"/>
          <w:color w:val="000000"/>
          <w:sz w:val="24"/>
          <w:szCs w:val="24"/>
          <w:lang w:eastAsia="en-IE"/>
        </w:rPr>
        <w:t>Stock</w:t>
      </w:r>
      <w:r w:rsidRPr="00B1152C">
        <w:rPr>
          <w:rFonts w:ascii="Arial" w:eastAsia="Times New Roman" w:hAnsi="Arial" w:cs="Arial"/>
          <w:color w:val="000000"/>
          <w:sz w:val="24"/>
          <w:szCs w:val="24"/>
          <w:lang w:eastAsia="en-IE"/>
        </w:rPr>
        <w:t xml:space="preserve"> allocations will be prioriti</w:t>
      </w:r>
      <w:r w:rsidR="009B52C5" w:rsidRPr="00B1152C">
        <w:rPr>
          <w:rFonts w:ascii="Arial" w:eastAsia="Times New Roman" w:hAnsi="Arial" w:cs="Arial"/>
          <w:color w:val="000000"/>
          <w:sz w:val="24"/>
          <w:szCs w:val="24"/>
          <w:lang w:eastAsia="en-IE"/>
        </w:rPr>
        <w:t>s</w:t>
      </w:r>
      <w:r w:rsidRPr="00B1152C">
        <w:rPr>
          <w:rFonts w:ascii="Arial" w:eastAsia="Times New Roman" w:hAnsi="Arial" w:cs="Arial"/>
          <w:color w:val="000000"/>
          <w:sz w:val="24"/>
          <w:szCs w:val="24"/>
          <w:lang w:eastAsia="en-IE"/>
        </w:rPr>
        <w:t xml:space="preserve">ed for </w:t>
      </w:r>
      <w:r w:rsidR="003F2AB1" w:rsidRPr="00B1152C">
        <w:rPr>
          <w:rFonts w:ascii="Arial" w:eastAsia="Times New Roman" w:hAnsi="Arial" w:cs="Arial"/>
          <w:color w:val="000000"/>
          <w:sz w:val="24"/>
          <w:szCs w:val="24"/>
          <w:lang w:eastAsia="en-IE"/>
        </w:rPr>
        <w:t>p</w:t>
      </w:r>
      <w:r w:rsidRPr="00B1152C">
        <w:rPr>
          <w:rFonts w:ascii="Arial" w:eastAsia="Times New Roman" w:hAnsi="Arial" w:cs="Arial"/>
          <w:color w:val="000000"/>
          <w:sz w:val="24"/>
          <w:szCs w:val="24"/>
          <w:lang w:eastAsia="en-IE"/>
        </w:rPr>
        <w:t xml:space="preserve">rimary </w:t>
      </w:r>
      <w:r w:rsidR="003F2AB1" w:rsidRPr="00B1152C">
        <w:rPr>
          <w:rFonts w:ascii="Arial" w:eastAsia="Times New Roman" w:hAnsi="Arial" w:cs="Arial"/>
          <w:color w:val="000000"/>
          <w:sz w:val="24"/>
          <w:szCs w:val="24"/>
          <w:lang w:eastAsia="en-IE"/>
        </w:rPr>
        <w:t>s</w:t>
      </w:r>
      <w:r w:rsidRPr="00B1152C">
        <w:rPr>
          <w:rFonts w:ascii="Arial" w:eastAsia="Times New Roman" w:hAnsi="Arial" w:cs="Arial"/>
          <w:color w:val="000000"/>
          <w:sz w:val="24"/>
          <w:szCs w:val="24"/>
          <w:lang w:eastAsia="en-IE"/>
        </w:rPr>
        <w:t>chools</w:t>
      </w:r>
      <w:r w:rsidR="009B52C5" w:rsidRPr="00B1152C">
        <w:rPr>
          <w:rFonts w:ascii="Arial" w:eastAsia="Times New Roman" w:hAnsi="Arial" w:cs="Arial"/>
          <w:color w:val="000000"/>
          <w:sz w:val="24"/>
          <w:szCs w:val="24"/>
          <w:lang w:eastAsia="en-IE"/>
        </w:rPr>
        <w:t xml:space="preserve"> using the </w:t>
      </w:r>
      <w:r w:rsidRPr="00B1152C">
        <w:rPr>
          <w:rFonts w:ascii="Arial" w:eastAsia="Times New Roman" w:hAnsi="Arial" w:cs="Arial"/>
          <w:color w:val="000000"/>
          <w:sz w:val="24"/>
          <w:szCs w:val="24"/>
          <w:lang w:eastAsia="en-IE"/>
        </w:rPr>
        <w:t xml:space="preserve">information provided to the HSE online via the </w:t>
      </w:r>
      <w:r w:rsidRPr="00B1152C">
        <w:rPr>
          <w:rFonts w:ascii="Arial" w:eastAsia="Times New Roman" w:hAnsi="Arial" w:cs="Arial"/>
          <w:b/>
          <w:color w:val="000000"/>
          <w:sz w:val="24"/>
          <w:szCs w:val="24"/>
          <w:lang w:eastAsia="en-IE"/>
        </w:rPr>
        <w:t>LAIV Schools Programme Planning form</w:t>
      </w:r>
      <w:r w:rsidRPr="00B1152C">
        <w:rPr>
          <w:rFonts w:ascii="Arial" w:eastAsia="Times New Roman" w:hAnsi="Arial" w:cs="Arial"/>
          <w:color w:val="000000"/>
          <w:sz w:val="24"/>
          <w:szCs w:val="24"/>
          <w:lang w:eastAsia="en-IE"/>
        </w:rPr>
        <w:t xml:space="preserve"> or the </w:t>
      </w:r>
      <w:r w:rsidRPr="00B1152C">
        <w:rPr>
          <w:rFonts w:ascii="Arial" w:eastAsia="Times New Roman" w:hAnsi="Arial" w:cs="Arial"/>
          <w:b/>
          <w:color w:val="000000"/>
          <w:sz w:val="24"/>
          <w:szCs w:val="24"/>
          <w:lang w:eastAsia="en-IE"/>
        </w:rPr>
        <w:t>Primary Schools LAIV Template 2026/2027</w:t>
      </w:r>
      <w:r w:rsidRPr="00B1152C">
        <w:rPr>
          <w:rFonts w:ascii="Arial" w:eastAsia="Times New Roman" w:hAnsi="Arial" w:cs="Arial"/>
          <w:color w:val="000000"/>
          <w:sz w:val="24"/>
          <w:szCs w:val="24"/>
          <w:lang w:eastAsia="en-IE"/>
        </w:rPr>
        <w:t xml:space="preserve"> by 30</w:t>
      </w:r>
      <w:r w:rsidR="009B52C5" w:rsidRPr="00B1152C">
        <w:rPr>
          <w:rFonts w:ascii="Arial" w:eastAsia="Times New Roman" w:hAnsi="Arial" w:cs="Arial"/>
          <w:color w:val="000000"/>
          <w:sz w:val="24"/>
          <w:szCs w:val="24"/>
          <w:vertAlign w:val="superscript"/>
          <w:lang w:eastAsia="en-IE"/>
        </w:rPr>
        <w:t>th</w:t>
      </w:r>
      <w:r w:rsidR="009B52C5" w:rsidRPr="00B1152C">
        <w:rPr>
          <w:rFonts w:ascii="Arial" w:eastAsia="Times New Roman" w:hAnsi="Arial" w:cs="Arial"/>
          <w:color w:val="000000"/>
          <w:sz w:val="24"/>
          <w:szCs w:val="24"/>
          <w:lang w:eastAsia="en-IE"/>
        </w:rPr>
        <w:t xml:space="preserve"> </w:t>
      </w:r>
      <w:r w:rsidRPr="00B1152C">
        <w:rPr>
          <w:rFonts w:ascii="Arial" w:eastAsia="Times New Roman" w:hAnsi="Arial" w:cs="Arial"/>
          <w:color w:val="000000"/>
          <w:sz w:val="24"/>
          <w:szCs w:val="24"/>
          <w:lang w:eastAsia="en-IE"/>
        </w:rPr>
        <w:t xml:space="preserve">June 2026 for when orders open in September. </w:t>
      </w:r>
    </w:p>
    <w:p w14:paraId="687294B9" w14:textId="77777777" w:rsidR="00DD6752" w:rsidRPr="00B1152C" w:rsidRDefault="00DD6752" w:rsidP="00DD6752">
      <w:pPr>
        <w:shd w:val="clear" w:color="auto" w:fill="FFFFFF"/>
        <w:spacing w:after="150"/>
        <w:rPr>
          <w:rFonts w:ascii="Arial" w:hAnsi="Arial" w:cs="Arial"/>
          <w:color w:val="000000"/>
          <w:sz w:val="24"/>
          <w:szCs w:val="24"/>
          <w:lang w:eastAsia="en-IE"/>
        </w:rPr>
      </w:pPr>
      <w:r w:rsidRPr="00B1152C">
        <w:rPr>
          <w:rFonts w:ascii="Arial" w:hAnsi="Arial" w:cs="Arial"/>
          <w:color w:val="000000"/>
          <w:sz w:val="24"/>
          <w:szCs w:val="24"/>
          <w:lang w:eastAsia="en-IE"/>
        </w:rPr>
        <w:t>Stock allocations for secondary schools cannot be guaranteed and requests relating to secondary schools will be reviewed in mid to late October after primary school requirements have been determined.</w:t>
      </w:r>
    </w:p>
    <w:p w14:paraId="171EC88F" w14:textId="77777777" w:rsidR="00B57B82" w:rsidRPr="00B1152C" w:rsidRDefault="00B57B82" w:rsidP="00B57B82">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lastRenderedPageBreak/>
        <w:t>Are Vaccinators covered by indemnity to assist in off-site vaccinations?</w:t>
      </w:r>
    </w:p>
    <w:p w14:paraId="1300E6A6" w14:textId="06B02C94" w:rsidR="00B57B82" w:rsidRPr="00B1152C" w:rsidRDefault="00B57B82"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Vaccinators working in GP surgeries and retail pharmacies should check their indemnification as provided by their professional insurers.</w:t>
      </w:r>
      <w:r w:rsidR="00B1152C">
        <w:rPr>
          <w:rFonts w:ascii="Arial" w:eastAsia="Times New Roman" w:hAnsi="Arial" w:cs="Arial"/>
          <w:color w:val="000000"/>
          <w:sz w:val="24"/>
          <w:szCs w:val="24"/>
          <w:lang w:eastAsia="en-IE"/>
        </w:rPr>
        <w:br/>
      </w:r>
    </w:p>
    <w:p w14:paraId="249D39D6" w14:textId="77777777" w:rsidR="00B57B82" w:rsidRPr="00B1152C" w:rsidRDefault="00B57B82" w:rsidP="00B57B82">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What is the payment for the provision LAIV in the Primary Schools setting?</w:t>
      </w:r>
    </w:p>
    <w:p w14:paraId="3EC07DD1" w14:textId="4361E96C" w:rsidR="00B57B82" w:rsidRPr="00B1152C" w:rsidRDefault="00B57B82"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 xml:space="preserve">The fee for vaccinations administered using the (nasal) Live Attenuated Influenza Vaccine (LAIV) applies whether administered onsite or in a </w:t>
      </w:r>
      <w:r w:rsidR="003F2AB1" w:rsidRPr="00B1152C">
        <w:rPr>
          <w:rFonts w:ascii="Arial" w:eastAsia="Times New Roman" w:hAnsi="Arial" w:cs="Arial"/>
          <w:color w:val="000000"/>
          <w:sz w:val="24"/>
          <w:szCs w:val="24"/>
          <w:lang w:eastAsia="en-IE"/>
        </w:rPr>
        <w:t>p</w:t>
      </w:r>
      <w:r w:rsidRPr="00B1152C">
        <w:rPr>
          <w:rFonts w:ascii="Arial" w:eastAsia="Times New Roman" w:hAnsi="Arial" w:cs="Arial"/>
          <w:color w:val="000000"/>
          <w:sz w:val="24"/>
          <w:szCs w:val="24"/>
          <w:lang w:eastAsia="en-IE"/>
        </w:rPr>
        <w:t xml:space="preserve">rimary </w:t>
      </w:r>
      <w:r w:rsidR="003F2AB1" w:rsidRPr="00B1152C">
        <w:rPr>
          <w:rFonts w:ascii="Arial" w:eastAsia="Times New Roman" w:hAnsi="Arial" w:cs="Arial"/>
          <w:color w:val="000000"/>
          <w:sz w:val="24"/>
          <w:szCs w:val="24"/>
          <w:lang w:eastAsia="en-IE"/>
        </w:rPr>
        <w:t>s</w:t>
      </w:r>
      <w:r w:rsidRPr="00B1152C">
        <w:rPr>
          <w:rFonts w:ascii="Arial" w:eastAsia="Times New Roman" w:hAnsi="Arial" w:cs="Arial"/>
          <w:color w:val="000000"/>
          <w:sz w:val="24"/>
          <w:szCs w:val="24"/>
          <w:lang w:eastAsia="en-IE"/>
        </w:rPr>
        <w:t xml:space="preserve">chool setting. </w:t>
      </w:r>
      <w:r w:rsidR="00605D9F" w:rsidRPr="00B1152C">
        <w:rPr>
          <w:rFonts w:ascii="Arial" w:eastAsia="Times New Roman" w:hAnsi="Arial" w:cs="Arial"/>
          <w:color w:val="000000"/>
          <w:sz w:val="24"/>
          <w:szCs w:val="24"/>
          <w:lang w:eastAsia="en-IE"/>
        </w:rPr>
        <w:t>For details of fees s</w:t>
      </w:r>
      <w:r w:rsidRPr="00B1152C">
        <w:rPr>
          <w:rFonts w:ascii="Arial" w:eastAsia="Times New Roman" w:hAnsi="Arial" w:cs="Arial"/>
          <w:color w:val="000000"/>
          <w:sz w:val="24"/>
          <w:szCs w:val="24"/>
          <w:lang w:eastAsia="en-IE"/>
        </w:rPr>
        <w:t>ee </w:t>
      </w:r>
      <w:hyperlink r:id="rId7" w:history="1">
        <w:r w:rsidR="003931FE" w:rsidRPr="00B1152C">
          <w:rPr>
            <w:rStyle w:val="Hyperlink"/>
            <w:rFonts w:ascii="Arial" w:eastAsia="Times New Roman" w:hAnsi="Arial" w:cs="Arial"/>
            <w:sz w:val="24"/>
            <w:szCs w:val="24"/>
            <w:lang w:eastAsia="en-IE"/>
          </w:rPr>
          <w:t xml:space="preserve">GP Circular </w:t>
        </w:r>
        <w:r w:rsidRPr="00B1152C">
          <w:rPr>
            <w:rStyle w:val="Hyperlink"/>
            <w:rFonts w:ascii="Arial" w:eastAsia="Times New Roman" w:hAnsi="Arial" w:cs="Arial"/>
            <w:sz w:val="24"/>
            <w:szCs w:val="24"/>
            <w:lang w:eastAsia="en-IE"/>
          </w:rPr>
          <w:t>NCO-36-2023 </w:t>
        </w:r>
      </w:hyperlink>
      <w:r w:rsidR="003931FE" w:rsidRPr="00B1152C">
        <w:rPr>
          <w:rFonts w:ascii="Arial" w:eastAsia="Times New Roman" w:hAnsi="Arial" w:cs="Arial"/>
          <w:color w:val="000000"/>
          <w:sz w:val="24"/>
          <w:szCs w:val="24"/>
          <w:lang w:eastAsia="en-IE"/>
        </w:rPr>
        <w:t xml:space="preserve">and </w:t>
      </w:r>
      <w:hyperlink r:id="rId8" w:history="1">
        <w:r w:rsidR="003931FE" w:rsidRPr="00B1152C">
          <w:rPr>
            <w:rStyle w:val="Hyperlink"/>
            <w:rFonts w:ascii="Arial" w:eastAsia="Times New Roman" w:hAnsi="Arial" w:cs="Arial"/>
            <w:sz w:val="24"/>
            <w:szCs w:val="24"/>
            <w:lang w:eastAsia="en-IE"/>
          </w:rPr>
          <w:t>Pharmacy Circular NCO-37-2023</w:t>
        </w:r>
        <w:r w:rsidRPr="00B1152C">
          <w:rPr>
            <w:rStyle w:val="Hyperlink"/>
            <w:rFonts w:ascii="Arial" w:eastAsia="Times New Roman" w:hAnsi="Arial" w:cs="Arial"/>
            <w:sz w:val="24"/>
            <w:szCs w:val="24"/>
            <w:lang w:eastAsia="en-IE"/>
          </w:rPr>
          <w:t>.</w:t>
        </w:r>
      </w:hyperlink>
      <w:r w:rsidR="00B1152C">
        <w:rPr>
          <w:rFonts w:ascii="Arial" w:eastAsia="Times New Roman" w:hAnsi="Arial" w:cs="Arial"/>
          <w:color w:val="000000"/>
          <w:sz w:val="24"/>
          <w:szCs w:val="24"/>
          <w:lang w:eastAsia="en-IE"/>
        </w:rPr>
        <w:br/>
      </w:r>
    </w:p>
    <w:p w14:paraId="79A781CE" w14:textId="77777777" w:rsidR="00B57B82" w:rsidRPr="00B1152C" w:rsidRDefault="00B57B82" w:rsidP="00B57B82">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What is the process for recording the provision of this service in Schools setting?</w:t>
      </w:r>
    </w:p>
    <w:p w14:paraId="2A2BB599" w14:textId="0F1F8015" w:rsidR="00B57B82" w:rsidRPr="00B1152C" w:rsidRDefault="00B57B82"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LAIV must be recorded and submitted via the GP Practice Management Systems</w:t>
      </w:r>
      <w:r w:rsidR="00D44B2A" w:rsidRPr="00B1152C">
        <w:rPr>
          <w:rFonts w:ascii="Arial" w:eastAsia="Times New Roman" w:hAnsi="Arial" w:cs="Arial"/>
          <w:color w:val="000000"/>
          <w:sz w:val="24"/>
          <w:szCs w:val="24"/>
          <w:lang w:eastAsia="en-IE"/>
        </w:rPr>
        <w:t>, GPVax</w:t>
      </w:r>
      <w:r w:rsidRPr="00B1152C">
        <w:rPr>
          <w:rFonts w:ascii="Arial" w:eastAsia="Times New Roman" w:hAnsi="Arial" w:cs="Arial"/>
          <w:color w:val="000000"/>
          <w:sz w:val="24"/>
          <w:szCs w:val="24"/>
          <w:lang w:eastAsia="en-IE"/>
        </w:rPr>
        <w:t xml:space="preserve"> or PharmaVax which will allow these records to be transferred to the </w:t>
      </w:r>
      <w:r w:rsidR="00254C4F" w:rsidRPr="00B1152C">
        <w:rPr>
          <w:rFonts w:ascii="Arial" w:eastAsia="Times New Roman" w:hAnsi="Arial" w:cs="Arial"/>
          <w:color w:val="000000"/>
          <w:sz w:val="24"/>
          <w:szCs w:val="24"/>
          <w:lang w:eastAsia="en-IE"/>
        </w:rPr>
        <w:t>NIIS</w:t>
      </w:r>
      <w:r w:rsidRPr="00B1152C">
        <w:rPr>
          <w:rFonts w:ascii="Arial" w:eastAsia="Times New Roman" w:hAnsi="Arial" w:cs="Arial"/>
          <w:color w:val="000000"/>
          <w:sz w:val="24"/>
          <w:szCs w:val="24"/>
          <w:lang w:eastAsia="en-IE"/>
        </w:rPr>
        <w:t xml:space="preserve"> and prompt reimbursement by the HSE.</w:t>
      </w:r>
      <w:r w:rsidR="00B1152C">
        <w:rPr>
          <w:rFonts w:ascii="Arial" w:eastAsia="Times New Roman" w:hAnsi="Arial" w:cs="Arial"/>
          <w:color w:val="000000"/>
          <w:sz w:val="24"/>
          <w:szCs w:val="24"/>
          <w:lang w:eastAsia="en-IE"/>
        </w:rPr>
        <w:br/>
      </w:r>
    </w:p>
    <w:p w14:paraId="69E26880" w14:textId="77777777" w:rsidR="00B57B82" w:rsidRPr="00B1152C" w:rsidRDefault="00B57B82" w:rsidP="00B57B82">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LAIV Consent Form and Toolkit </w:t>
      </w:r>
    </w:p>
    <w:p w14:paraId="2DCFE000" w14:textId="293F3BBA" w:rsidR="00B57B82" w:rsidRPr="00B1152C" w:rsidRDefault="00B57B82"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LAIV tear pads will be provided with LAIV vaccine for children and these will also act as a record of the vaccination.</w:t>
      </w:r>
      <w:r w:rsidRPr="00B1152C">
        <w:rPr>
          <w:rFonts w:ascii="Arial" w:eastAsia="Times New Roman" w:hAnsi="Arial" w:cs="Arial"/>
          <w:color w:val="000000"/>
          <w:sz w:val="24"/>
          <w:szCs w:val="24"/>
          <w:lang w:eastAsia="en-IE"/>
        </w:rPr>
        <w:br/>
        <w:t xml:space="preserve">The LAIV Programme Material including Guidance, Toolkit, Consent Forms and FAQs </w:t>
      </w:r>
      <w:r w:rsidR="0007781D" w:rsidRPr="00B1152C">
        <w:rPr>
          <w:rFonts w:ascii="Arial" w:eastAsia="Times New Roman" w:hAnsi="Arial" w:cs="Arial"/>
          <w:color w:val="000000"/>
          <w:sz w:val="24"/>
          <w:szCs w:val="24"/>
          <w:lang w:eastAsia="en-IE"/>
        </w:rPr>
        <w:t xml:space="preserve">will be </w:t>
      </w:r>
      <w:r w:rsidRPr="00B1152C">
        <w:rPr>
          <w:rFonts w:ascii="Arial" w:eastAsia="Times New Roman" w:hAnsi="Arial" w:cs="Arial"/>
          <w:color w:val="000000"/>
          <w:sz w:val="24"/>
          <w:szCs w:val="24"/>
          <w:lang w:eastAsia="en-IE"/>
        </w:rPr>
        <w:t>available</w:t>
      </w:r>
      <w:r w:rsidR="0007781D" w:rsidRPr="00B1152C">
        <w:rPr>
          <w:rFonts w:ascii="Arial" w:eastAsia="Times New Roman" w:hAnsi="Arial" w:cs="Arial"/>
          <w:color w:val="000000"/>
          <w:sz w:val="24"/>
          <w:szCs w:val="24"/>
          <w:lang w:eastAsia="en-IE"/>
        </w:rPr>
        <w:t xml:space="preserve"> from the </w:t>
      </w:r>
      <w:hyperlink r:id="rId9" w:history="1">
        <w:r w:rsidR="0007781D" w:rsidRPr="00B1152C">
          <w:rPr>
            <w:rStyle w:val="Hyperlink"/>
            <w:rFonts w:ascii="Arial" w:eastAsia="Times New Roman" w:hAnsi="Arial" w:cs="Arial"/>
            <w:sz w:val="24"/>
            <w:szCs w:val="24"/>
            <w:lang w:eastAsia="en-IE"/>
          </w:rPr>
          <w:t>National Immunisation Office</w:t>
        </w:r>
      </w:hyperlink>
      <w:r w:rsidRPr="00B1152C">
        <w:rPr>
          <w:rFonts w:ascii="Arial" w:eastAsia="Times New Roman" w:hAnsi="Arial" w:cs="Arial"/>
          <w:color w:val="000000"/>
          <w:sz w:val="24"/>
          <w:szCs w:val="24"/>
          <w:lang w:eastAsia="en-IE"/>
        </w:rPr>
        <w:t>.</w:t>
      </w:r>
      <w:r w:rsidR="00B1152C">
        <w:rPr>
          <w:rFonts w:ascii="Arial" w:eastAsia="Times New Roman" w:hAnsi="Arial" w:cs="Arial"/>
          <w:color w:val="000000"/>
          <w:sz w:val="24"/>
          <w:szCs w:val="24"/>
          <w:lang w:eastAsia="en-IE"/>
        </w:rPr>
        <w:br/>
      </w:r>
    </w:p>
    <w:p w14:paraId="1AD13040" w14:textId="77777777" w:rsidR="00B57B82" w:rsidRPr="00B1152C" w:rsidRDefault="00B57B82" w:rsidP="00B57B82">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Recording of LAIV administered in Primary School setting where child is not registered with the GP</w:t>
      </w:r>
    </w:p>
    <w:p w14:paraId="6634CF54" w14:textId="41411067" w:rsidR="00B57B82" w:rsidRPr="00B1152C" w:rsidRDefault="00B57B82"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 xml:space="preserve">The administration of LAIV and reimbursement can take place regardless of whether the child is registered with a practice. Where LAIV is given in a school setting, the details need to be entered on the GP Practice Management System or GPVax in the same way as if the vaccine was given in the practice. Note, all of the child’s details must be entered if not already on the GP Practice Management System or GPVax. This will enable these records to be transferred to the HSE for the clinical record on </w:t>
      </w:r>
      <w:r w:rsidR="00D44B2A" w:rsidRPr="00B1152C">
        <w:rPr>
          <w:rFonts w:ascii="Arial" w:eastAsia="Times New Roman" w:hAnsi="Arial" w:cs="Arial"/>
          <w:color w:val="000000"/>
          <w:sz w:val="24"/>
          <w:szCs w:val="24"/>
          <w:lang w:eastAsia="en-IE"/>
        </w:rPr>
        <w:t xml:space="preserve">NIIS </w:t>
      </w:r>
      <w:r w:rsidRPr="00B1152C">
        <w:rPr>
          <w:rFonts w:ascii="Arial" w:eastAsia="Times New Roman" w:hAnsi="Arial" w:cs="Arial"/>
          <w:color w:val="000000"/>
          <w:sz w:val="24"/>
          <w:szCs w:val="24"/>
          <w:lang w:eastAsia="en-IE"/>
        </w:rPr>
        <w:t>and reimbursement by PCRS.</w:t>
      </w:r>
    </w:p>
    <w:p w14:paraId="1302BFAE" w14:textId="706FC594" w:rsidR="00B57B82" w:rsidRPr="00B1152C" w:rsidRDefault="00B57B82" w:rsidP="00B57B82">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It is also essential that records are entered as close to time of vaccination as possible so that clinical records are kept up to date and two doses are not administered in error.</w:t>
      </w:r>
      <w:r w:rsidR="00B1152C">
        <w:rPr>
          <w:rFonts w:ascii="Arial" w:eastAsia="Times New Roman" w:hAnsi="Arial" w:cs="Arial"/>
          <w:color w:val="000000"/>
          <w:sz w:val="24"/>
          <w:szCs w:val="24"/>
          <w:lang w:eastAsia="en-IE"/>
        </w:rPr>
        <w:br/>
      </w:r>
    </w:p>
    <w:p w14:paraId="6B803AD8" w14:textId="77777777" w:rsidR="003D50CB" w:rsidRPr="00B1152C" w:rsidRDefault="003D50CB" w:rsidP="003D50CB">
      <w:pPr>
        <w:shd w:val="clear" w:color="auto" w:fill="FFFFFF"/>
        <w:spacing w:before="300" w:after="150" w:line="240" w:lineRule="auto"/>
        <w:outlineLvl w:val="1"/>
        <w:rPr>
          <w:rFonts w:ascii="Arial" w:eastAsia="Times New Roman" w:hAnsi="Arial" w:cs="Arial"/>
          <w:color w:val="000000"/>
          <w:sz w:val="24"/>
          <w:szCs w:val="24"/>
          <w:lang w:eastAsia="en-IE"/>
        </w:rPr>
      </w:pPr>
      <w:r w:rsidRPr="00B1152C">
        <w:rPr>
          <w:rFonts w:ascii="Arial" w:eastAsia="Times New Roman" w:hAnsi="Arial" w:cs="Arial"/>
          <w:b/>
          <w:bCs/>
          <w:color w:val="02594C"/>
          <w:sz w:val="24"/>
          <w:szCs w:val="24"/>
          <w:lang w:eastAsia="en-IE"/>
        </w:rPr>
        <w:t>Using GPVax for Recording of LAIV administered in Primary School setting</w:t>
      </w:r>
    </w:p>
    <w:p w14:paraId="315E58FF" w14:textId="201F3C40" w:rsidR="00706B80" w:rsidRPr="00B1152C" w:rsidRDefault="003D50CB" w:rsidP="003D50CB">
      <w:pPr>
        <w:shd w:val="clear" w:color="auto" w:fill="FFFFFF"/>
        <w:spacing w:before="100" w:beforeAutospacing="1" w:after="100" w:afterAutospacing="1"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GPs participating in the LAIV Primary Schools Programme have the option to use the GPVax portal to submit records to the HSE for payment, rather than entering the details of individual children (who are not registered patients of the practice) into your GP Practice Management System. For more information or to register for a GPVax account, please contact the A2iHids team at a2ihids.support@healthmail.ie from your Healthmail, at a2ihids.support@hse.ie from a non-Healthmail account, or telephone 01 778 4998.</w:t>
      </w:r>
      <w:r w:rsidR="00B1152C">
        <w:rPr>
          <w:rFonts w:ascii="Arial" w:eastAsia="Times New Roman" w:hAnsi="Arial" w:cs="Arial"/>
          <w:color w:val="000000"/>
          <w:sz w:val="24"/>
          <w:szCs w:val="24"/>
          <w:lang w:eastAsia="en-IE"/>
        </w:rPr>
        <w:br/>
      </w:r>
    </w:p>
    <w:p w14:paraId="0B88F11A" w14:textId="77777777" w:rsidR="00B57B82" w:rsidRPr="00B1152C" w:rsidRDefault="00B57B82" w:rsidP="00B57B82">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Will NCCS automatically deliver LAIV vaccines directly to schools?</w:t>
      </w:r>
    </w:p>
    <w:p w14:paraId="1F962A58" w14:textId="5CB54063" w:rsidR="00B57B82" w:rsidRPr="00B1152C" w:rsidRDefault="00B57B82"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No, LAIV vaccines for schools should be ordered by the administering General</w:t>
      </w:r>
      <w:r w:rsidR="003F2AB1" w:rsidRPr="00B1152C">
        <w:rPr>
          <w:rFonts w:ascii="Arial" w:eastAsia="Times New Roman" w:hAnsi="Arial" w:cs="Arial"/>
          <w:color w:val="000000"/>
          <w:sz w:val="24"/>
          <w:szCs w:val="24"/>
          <w:lang w:eastAsia="en-IE"/>
        </w:rPr>
        <w:t xml:space="preserve"> Practice or Pharmacy via NCCS and</w:t>
      </w:r>
      <w:r w:rsidRPr="00B1152C">
        <w:rPr>
          <w:rFonts w:ascii="Arial" w:eastAsia="Times New Roman" w:hAnsi="Arial" w:cs="Arial"/>
          <w:color w:val="000000"/>
          <w:sz w:val="24"/>
          <w:szCs w:val="24"/>
          <w:lang w:eastAsia="en-IE"/>
        </w:rPr>
        <w:t xml:space="preserve"> delivery will align to routine delivery schedule.</w:t>
      </w:r>
      <w:r w:rsidR="00B1152C">
        <w:rPr>
          <w:rFonts w:ascii="Arial" w:eastAsia="Times New Roman" w:hAnsi="Arial" w:cs="Arial"/>
          <w:color w:val="000000"/>
          <w:sz w:val="24"/>
          <w:szCs w:val="24"/>
          <w:lang w:eastAsia="en-IE"/>
        </w:rPr>
        <w:br/>
      </w:r>
    </w:p>
    <w:p w14:paraId="4E05F6B8" w14:textId="77777777" w:rsidR="00B57B82" w:rsidRPr="00B1152C" w:rsidRDefault="00B57B82" w:rsidP="00B57B82">
      <w:pPr>
        <w:shd w:val="clear" w:color="auto" w:fill="FFFFFF"/>
        <w:spacing w:before="300" w:after="150" w:line="240" w:lineRule="auto"/>
        <w:outlineLvl w:val="1"/>
        <w:rPr>
          <w:rFonts w:ascii="Arial" w:eastAsia="Times New Roman" w:hAnsi="Arial" w:cs="Arial"/>
          <w:b/>
          <w:bCs/>
          <w:color w:val="02594C"/>
          <w:sz w:val="24"/>
          <w:szCs w:val="24"/>
          <w:lang w:eastAsia="en-IE"/>
        </w:rPr>
      </w:pPr>
      <w:r w:rsidRPr="00B1152C">
        <w:rPr>
          <w:rFonts w:ascii="Arial" w:eastAsia="Times New Roman" w:hAnsi="Arial" w:cs="Arial"/>
          <w:b/>
          <w:bCs/>
          <w:color w:val="02594C"/>
          <w:sz w:val="24"/>
          <w:szCs w:val="24"/>
          <w:lang w:eastAsia="en-IE"/>
        </w:rPr>
        <w:t>Are the HSE providing cold storage transport boxes for LAIV?</w:t>
      </w:r>
    </w:p>
    <w:p w14:paraId="55D6D52C" w14:textId="77777777" w:rsidR="00B57B82" w:rsidRPr="00B1152C" w:rsidRDefault="00B57B82" w:rsidP="00B57B82">
      <w:pPr>
        <w:shd w:val="clear" w:color="auto" w:fill="FFFFFF"/>
        <w:spacing w:after="150" w:line="240" w:lineRule="auto"/>
        <w:rPr>
          <w:rFonts w:ascii="Arial" w:eastAsia="Times New Roman" w:hAnsi="Arial" w:cs="Arial"/>
          <w:color w:val="000000"/>
          <w:sz w:val="24"/>
          <w:szCs w:val="24"/>
          <w:lang w:eastAsia="en-IE"/>
        </w:rPr>
      </w:pPr>
      <w:r w:rsidRPr="00B1152C">
        <w:rPr>
          <w:rFonts w:ascii="Arial" w:eastAsia="Times New Roman" w:hAnsi="Arial" w:cs="Arial"/>
          <w:color w:val="000000"/>
          <w:sz w:val="24"/>
          <w:szCs w:val="24"/>
          <w:lang w:eastAsia="en-IE"/>
        </w:rPr>
        <w:t>The HSE does not supply cool boxes.</w:t>
      </w:r>
      <w:r w:rsidRPr="00B1152C">
        <w:rPr>
          <w:rFonts w:ascii="Arial" w:eastAsia="Times New Roman" w:hAnsi="Arial" w:cs="Arial"/>
          <w:color w:val="000000"/>
          <w:sz w:val="24"/>
          <w:szCs w:val="24"/>
          <w:lang w:eastAsia="en-IE"/>
        </w:rPr>
        <w:br/>
        <w:t>See </w:t>
      </w:r>
      <w:hyperlink r:id="rId10" w:history="1">
        <w:r w:rsidRPr="00B1152C">
          <w:rPr>
            <w:rFonts w:ascii="Arial" w:eastAsia="Times New Roman" w:hAnsi="Arial" w:cs="Arial"/>
            <w:color w:val="0048A8"/>
            <w:sz w:val="24"/>
            <w:szCs w:val="24"/>
            <w:u w:val="single"/>
            <w:lang w:eastAsia="en-IE"/>
          </w:rPr>
          <w:t>HSE Guidelines for maintenance of cold-chain in vaccine fridges and management of vaccine stock (PDF, 802 KB, 26 pages)</w:t>
        </w:r>
      </w:hyperlink>
      <w:r w:rsidRPr="00B1152C">
        <w:rPr>
          <w:rFonts w:ascii="Arial" w:eastAsia="Times New Roman" w:hAnsi="Arial" w:cs="Arial"/>
          <w:color w:val="000000"/>
          <w:sz w:val="24"/>
          <w:szCs w:val="24"/>
          <w:lang w:eastAsia="en-IE"/>
        </w:rPr>
        <w:br/>
        <w:t>Contact </w:t>
      </w:r>
      <w:hyperlink r:id="rId11" w:history="1">
        <w:r w:rsidRPr="00B1152C">
          <w:rPr>
            <w:rFonts w:ascii="Arial" w:eastAsia="Times New Roman" w:hAnsi="Arial" w:cs="Arial"/>
            <w:color w:val="0048A8"/>
            <w:sz w:val="24"/>
            <w:szCs w:val="24"/>
            <w:u w:val="single"/>
            <w:lang w:eastAsia="en-IE"/>
          </w:rPr>
          <w:t>pharmacynio@hse.ie</w:t>
        </w:r>
      </w:hyperlink>
      <w:r w:rsidRPr="00B1152C">
        <w:rPr>
          <w:rFonts w:ascii="Arial" w:eastAsia="Times New Roman" w:hAnsi="Arial" w:cs="Arial"/>
          <w:color w:val="000000"/>
          <w:sz w:val="24"/>
          <w:szCs w:val="24"/>
          <w:lang w:eastAsia="en-IE"/>
        </w:rPr>
        <w:t> for information on vaccine storage.</w:t>
      </w:r>
    </w:p>
    <w:p w14:paraId="2DBCDB24" w14:textId="77777777" w:rsidR="00D57021" w:rsidRPr="003D50CB" w:rsidRDefault="00D57021">
      <w:pPr>
        <w:rPr>
          <w:rFonts w:ascii="Arial" w:hAnsi="Arial" w:cs="Arial"/>
          <w:sz w:val="24"/>
          <w:szCs w:val="24"/>
        </w:rPr>
      </w:pPr>
    </w:p>
    <w:sectPr w:rsidR="00D57021" w:rsidRPr="003D50C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3AC3E9" w16cex:dateUtc="2026-05-06T07:29:00Z"/>
  <w16cex:commentExtensible w16cex:durableId="2E176614" w16cex:dateUtc="2026-05-06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1F13A" w16cid:durableId="393AC3E9"/>
  <w16cid:commentId w16cid:paraId="68F1BE6A" w16cid:durableId="2E1766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CC85F" w14:textId="77777777" w:rsidR="006518C0" w:rsidRDefault="006518C0" w:rsidP="00B57B82">
      <w:pPr>
        <w:spacing w:after="0" w:line="240" w:lineRule="auto"/>
      </w:pPr>
      <w:r>
        <w:separator/>
      </w:r>
    </w:p>
  </w:endnote>
  <w:endnote w:type="continuationSeparator" w:id="0">
    <w:p w14:paraId="6B1DB080" w14:textId="77777777" w:rsidR="006518C0" w:rsidRDefault="006518C0" w:rsidP="00B57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60B2B" w14:textId="77777777" w:rsidR="009B52C5" w:rsidRDefault="009B5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153901"/>
      <w:docPartObj>
        <w:docPartGallery w:val="Page Numbers (Bottom of Page)"/>
        <w:docPartUnique/>
      </w:docPartObj>
    </w:sdtPr>
    <w:sdtEndPr/>
    <w:sdtContent>
      <w:sdt>
        <w:sdtPr>
          <w:id w:val="1728636285"/>
          <w:docPartObj>
            <w:docPartGallery w:val="Page Numbers (Top of Page)"/>
            <w:docPartUnique/>
          </w:docPartObj>
        </w:sdtPr>
        <w:sdtEndPr/>
        <w:sdtContent>
          <w:p w14:paraId="37AD425B" w14:textId="71286CBF" w:rsidR="00B57B82" w:rsidRDefault="0015334D" w:rsidP="0015334D">
            <w:pPr>
              <w:pStyle w:val="Footer"/>
            </w:pPr>
            <w:r w:rsidRPr="0015334D">
              <w:rPr>
                <w:bCs/>
                <w:sz w:val="20"/>
                <w:szCs w:val="24"/>
              </w:rPr>
              <w:t>V1</w:t>
            </w:r>
            <w:r w:rsidRPr="0015334D">
              <w:rPr>
                <w:bCs/>
                <w:sz w:val="20"/>
                <w:szCs w:val="24"/>
              </w:rPr>
              <w:tab/>
            </w:r>
            <w:r w:rsidR="00B57B82" w:rsidRPr="0015334D">
              <w:rPr>
                <w:bCs/>
                <w:sz w:val="20"/>
                <w:szCs w:val="24"/>
              </w:rPr>
              <w:t xml:space="preserve">Page </w:t>
            </w:r>
            <w:r w:rsidR="00B57B82" w:rsidRPr="0015334D">
              <w:rPr>
                <w:bCs/>
                <w:sz w:val="20"/>
                <w:szCs w:val="24"/>
              </w:rPr>
              <w:fldChar w:fldCharType="begin"/>
            </w:r>
            <w:r w:rsidR="00B57B82" w:rsidRPr="0015334D">
              <w:rPr>
                <w:bCs/>
                <w:sz w:val="20"/>
                <w:szCs w:val="24"/>
              </w:rPr>
              <w:instrText xml:space="preserve"> PAGE </w:instrText>
            </w:r>
            <w:r w:rsidR="00B57B82" w:rsidRPr="0015334D">
              <w:rPr>
                <w:bCs/>
                <w:sz w:val="20"/>
                <w:szCs w:val="24"/>
              </w:rPr>
              <w:fldChar w:fldCharType="separate"/>
            </w:r>
            <w:r w:rsidR="006518C0">
              <w:rPr>
                <w:bCs/>
                <w:noProof/>
                <w:sz w:val="20"/>
                <w:szCs w:val="24"/>
              </w:rPr>
              <w:t>1</w:t>
            </w:r>
            <w:r w:rsidR="00B57B82" w:rsidRPr="0015334D">
              <w:rPr>
                <w:bCs/>
                <w:sz w:val="20"/>
                <w:szCs w:val="24"/>
              </w:rPr>
              <w:fldChar w:fldCharType="end"/>
            </w:r>
            <w:r w:rsidR="00B57B82" w:rsidRPr="0015334D">
              <w:rPr>
                <w:bCs/>
                <w:sz w:val="20"/>
                <w:szCs w:val="24"/>
              </w:rPr>
              <w:t xml:space="preserve"> of </w:t>
            </w:r>
            <w:r w:rsidR="00B57B82" w:rsidRPr="0015334D">
              <w:rPr>
                <w:bCs/>
                <w:sz w:val="20"/>
                <w:szCs w:val="24"/>
              </w:rPr>
              <w:fldChar w:fldCharType="begin"/>
            </w:r>
            <w:r w:rsidR="00B57B82" w:rsidRPr="0015334D">
              <w:rPr>
                <w:bCs/>
                <w:sz w:val="20"/>
                <w:szCs w:val="24"/>
              </w:rPr>
              <w:instrText xml:space="preserve"> NUMPAGES  </w:instrText>
            </w:r>
            <w:r w:rsidR="00B57B82" w:rsidRPr="0015334D">
              <w:rPr>
                <w:bCs/>
                <w:sz w:val="20"/>
                <w:szCs w:val="24"/>
              </w:rPr>
              <w:fldChar w:fldCharType="separate"/>
            </w:r>
            <w:r w:rsidR="006518C0">
              <w:rPr>
                <w:bCs/>
                <w:noProof/>
                <w:sz w:val="20"/>
                <w:szCs w:val="24"/>
              </w:rPr>
              <w:t>1</w:t>
            </w:r>
            <w:r w:rsidR="00B57B82" w:rsidRPr="0015334D">
              <w:rPr>
                <w:bCs/>
                <w:sz w:val="20"/>
                <w:szCs w:val="24"/>
              </w:rPr>
              <w:fldChar w:fldCharType="end"/>
            </w:r>
            <w:r>
              <w:rPr>
                <w:b/>
                <w:bCs/>
                <w:sz w:val="24"/>
                <w:szCs w:val="24"/>
              </w:rPr>
              <w:tab/>
            </w:r>
            <w:r w:rsidRPr="0015334D">
              <w:rPr>
                <w:bCs/>
                <w:sz w:val="20"/>
                <w:szCs w:val="24"/>
              </w:rPr>
              <w:t>13 May 2026</w:t>
            </w:r>
          </w:p>
        </w:sdtContent>
      </w:sdt>
    </w:sdtContent>
  </w:sdt>
  <w:p w14:paraId="0CD7606C" w14:textId="77777777" w:rsidR="00B57B82" w:rsidRDefault="00B57B82">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687C5" w14:textId="77777777" w:rsidR="009B52C5" w:rsidRDefault="009B5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5DAE0" w14:textId="77777777" w:rsidR="006518C0" w:rsidRDefault="006518C0" w:rsidP="00B57B82">
      <w:pPr>
        <w:spacing w:after="0" w:line="240" w:lineRule="auto"/>
      </w:pPr>
      <w:r>
        <w:separator/>
      </w:r>
    </w:p>
  </w:footnote>
  <w:footnote w:type="continuationSeparator" w:id="0">
    <w:p w14:paraId="01D34110" w14:textId="77777777" w:rsidR="006518C0" w:rsidRDefault="006518C0" w:rsidP="00B57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FA422" w14:textId="77777777" w:rsidR="009B52C5" w:rsidRDefault="009B5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8FEF5" w14:textId="0B32EF19" w:rsidR="009B52C5" w:rsidRDefault="009B5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E9E42" w14:textId="77777777" w:rsidR="009B52C5" w:rsidRDefault="009B5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A6B35"/>
    <w:multiLevelType w:val="multilevel"/>
    <w:tmpl w:val="071E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82"/>
    <w:rsid w:val="0007781D"/>
    <w:rsid w:val="000C5100"/>
    <w:rsid w:val="000D7E10"/>
    <w:rsid w:val="0015334D"/>
    <w:rsid w:val="00162BA5"/>
    <w:rsid w:val="00254C4F"/>
    <w:rsid w:val="003339B9"/>
    <w:rsid w:val="003931FE"/>
    <w:rsid w:val="003D50CB"/>
    <w:rsid w:val="003F2AB1"/>
    <w:rsid w:val="004E45ED"/>
    <w:rsid w:val="005400C7"/>
    <w:rsid w:val="00605D9F"/>
    <w:rsid w:val="00613C78"/>
    <w:rsid w:val="006518C0"/>
    <w:rsid w:val="006D59F4"/>
    <w:rsid w:val="00706B80"/>
    <w:rsid w:val="00804352"/>
    <w:rsid w:val="0081777D"/>
    <w:rsid w:val="00841AD4"/>
    <w:rsid w:val="008D424B"/>
    <w:rsid w:val="009B52C5"/>
    <w:rsid w:val="009F40BC"/>
    <w:rsid w:val="00AC77B8"/>
    <w:rsid w:val="00B064C4"/>
    <w:rsid w:val="00B1152C"/>
    <w:rsid w:val="00B57B82"/>
    <w:rsid w:val="00C73F2D"/>
    <w:rsid w:val="00CE0AF1"/>
    <w:rsid w:val="00D20634"/>
    <w:rsid w:val="00D44B2A"/>
    <w:rsid w:val="00D57021"/>
    <w:rsid w:val="00D610C6"/>
    <w:rsid w:val="00DD6752"/>
    <w:rsid w:val="00F153EC"/>
    <w:rsid w:val="00F24B23"/>
    <w:rsid w:val="00FE0F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A545B"/>
  <w15:chartTrackingRefBased/>
  <w15:docId w15:val="{38E9C109-7E4F-4B1D-9441-D49BBD30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57B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2">
    <w:name w:val="heading 2"/>
    <w:basedOn w:val="Normal"/>
    <w:link w:val="Heading2Char"/>
    <w:uiPriority w:val="9"/>
    <w:qFormat/>
    <w:rsid w:val="00B57B82"/>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B82"/>
    <w:rPr>
      <w:rFonts w:ascii="Times New Roman" w:eastAsia="Times New Roman" w:hAnsi="Times New Roman" w:cs="Times New Roman"/>
      <w:b/>
      <w:bCs/>
      <w:kern w:val="36"/>
      <w:sz w:val="48"/>
      <w:szCs w:val="48"/>
      <w:lang w:eastAsia="en-IE"/>
    </w:rPr>
  </w:style>
  <w:style w:type="character" w:customStyle="1" w:styleId="Heading2Char">
    <w:name w:val="Heading 2 Char"/>
    <w:basedOn w:val="DefaultParagraphFont"/>
    <w:link w:val="Heading2"/>
    <w:uiPriority w:val="9"/>
    <w:rsid w:val="00B57B82"/>
    <w:rPr>
      <w:rFonts w:ascii="Times New Roman" w:eastAsia="Times New Roman" w:hAnsi="Times New Roman" w:cs="Times New Roman"/>
      <w:b/>
      <w:bCs/>
      <w:sz w:val="36"/>
      <w:szCs w:val="36"/>
      <w:lang w:eastAsia="en-IE"/>
    </w:rPr>
  </w:style>
  <w:style w:type="paragraph" w:styleId="NormalWeb">
    <w:name w:val="Normal (Web)"/>
    <w:basedOn w:val="Normal"/>
    <w:uiPriority w:val="99"/>
    <w:semiHidden/>
    <w:unhideWhenUsed/>
    <w:rsid w:val="00B57B8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B57B82"/>
    <w:rPr>
      <w:color w:val="0000FF"/>
      <w:u w:val="single"/>
    </w:rPr>
  </w:style>
  <w:style w:type="paragraph" w:styleId="Header">
    <w:name w:val="header"/>
    <w:basedOn w:val="Normal"/>
    <w:link w:val="HeaderChar"/>
    <w:uiPriority w:val="99"/>
    <w:unhideWhenUsed/>
    <w:rsid w:val="00B57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B82"/>
  </w:style>
  <w:style w:type="paragraph" w:styleId="Footer">
    <w:name w:val="footer"/>
    <w:basedOn w:val="Normal"/>
    <w:link w:val="FooterChar"/>
    <w:uiPriority w:val="99"/>
    <w:unhideWhenUsed/>
    <w:rsid w:val="00B57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B82"/>
  </w:style>
  <w:style w:type="paragraph" w:customStyle="1" w:styleId="Default">
    <w:name w:val="Default"/>
    <w:rsid w:val="006D59F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D44B2A"/>
    <w:pPr>
      <w:spacing w:after="0" w:line="240" w:lineRule="auto"/>
    </w:pPr>
  </w:style>
  <w:style w:type="character" w:styleId="CommentReference">
    <w:name w:val="annotation reference"/>
    <w:basedOn w:val="DefaultParagraphFont"/>
    <w:uiPriority w:val="99"/>
    <w:semiHidden/>
    <w:unhideWhenUsed/>
    <w:rsid w:val="00D44B2A"/>
    <w:rPr>
      <w:sz w:val="16"/>
      <w:szCs w:val="16"/>
    </w:rPr>
  </w:style>
  <w:style w:type="paragraph" w:styleId="CommentText">
    <w:name w:val="annotation text"/>
    <w:basedOn w:val="Normal"/>
    <w:link w:val="CommentTextChar"/>
    <w:uiPriority w:val="99"/>
    <w:unhideWhenUsed/>
    <w:rsid w:val="00D44B2A"/>
    <w:pPr>
      <w:spacing w:line="240" w:lineRule="auto"/>
    </w:pPr>
    <w:rPr>
      <w:sz w:val="20"/>
      <w:szCs w:val="20"/>
    </w:rPr>
  </w:style>
  <w:style w:type="character" w:customStyle="1" w:styleId="CommentTextChar">
    <w:name w:val="Comment Text Char"/>
    <w:basedOn w:val="DefaultParagraphFont"/>
    <w:link w:val="CommentText"/>
    <w:uiPriority w:val="99"/>
    <w:rsid w:val="00D44B2A"/>
    <w:rPr>
      <w:sz w:val="20"/>
      <w:szCs w:val="20"/>
    </w:rPr>
  </w:style>
  <w:style w:type="paragraph" w:styleId="CommentSubject">
    <w:name w:val="annotation subject"/>
    <w:basedOn w:val="CommentText"/>
    <w:next w:val="CommentText"/>
    <w:link w:val="CommentSubjectChar"/>
    <w:uiPriority w:val="99"/>
    <w:semiHidden/>
    <w:unhideWhenUsed/>
    <w:rsid w:val="00D44B2A"/>
    <w:rPr>
      <w:b/>
      <w:bCs/>
    </w:rPr>
  </w:style>
  <w:style w:type="character" w:customStyle="1" w:styleId="CommentSubjectChar">
    <w:name w:val="Comment Subject Char"/>
    <w:basedOn w:val="CommentTextChar"/>
    <w:link w:val="CommentSubject"/>
    <w:uiPriority w:val="99"/>
    <w:semiHidden/>
    <w:rsid w:val="00D44B2A"/>
    <w:rPr>
      <w:b/>
      <w:bCs/>
      <w:sz w:val="20"/>
      <w:szCs w:val="20"/>
    </w:rPr>
  </w:style>
  <w:style w:type="paragraph" w:styleId="BalloonText">
    <w:name w:val="Balloon Text"/>
    <w:basedOn w:val="Normal"/>
    <w:link w:val="BalloonTextChar"/>
    <w:uiPriority w:val="99"/>
    <w:semiHidden/>
    <w:unhideWhenUsed/>
    <w:rsid w:val="003F2A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AB1"/>
    <w:rPr>
      <w:rFonts w:ascii="Segoe UI" w:hAnsi="Segoe UI" w:cs="Segoe UI"/>
      <w:sz w:val="18"/>
      <w:szCs w:val="18"/>
    </w:rPr>
  </w:style>
  <w:style w:type="character" w:styleId="FollowedHyperlink">
    <w:name w:val="FollowedHyperlink"/>
    <w:basedOn w:val="DefaultParagraphFont"/>
    <w:uiPriority w:val="99"/>
    <w:semiHidden/>
    <w:unhideWhenUsed/>
    <w:rsid w:val="003931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815387">
      <w:bodyDiv w:val="1"/>
      <w:marLeft w:val="0"/>
      <w:marRight w:val="0"/>
      <w:marTop w:val="0"/>
      <w:marBottom w:val="0"/>
      <w:divBdr>
        <w:top w:val="none" w:sz="0" w:space="0" w:color="auto"/>
        <w:left w:val="none" w:sz="0" w:space="0" w:color="auto"/>
        <w:bottom w:val="none" w:sz="0" w:space="0" w:color="auto"/>
        <w:right w:val="none" w:sz="0" w:space="0" w:color="auto"/>
      </w:divBdr>
    </w:div>
    <w:div w:id="1713185912">
      <w:bodyDiv w:val="1"/>
      <w:marLeft w:val="0"/>
      <w:marRight w:val="0"/>
      <w:marTop w:val="0"/>
      <w:marBottom w:val="0"/>
      <w:divBdr>
        <w:top w:val="none" w:sz="0" w:space="0" w:color="auto"/>
        <w:left w:val="none" w:sz="0" w:space="0" w:color="auto"/>
        <w:bottom w:val="none" w:sz="0" w:space="0" w:color="auto"/>
        <w:right w:val="none" w:sz="0" w:space="0" w:color="auto"/>
      </w:divBdr>
      <w:divsChild>
        <w:div w:id="375399981">
          <w:marLeft w:val="0"/>
          <w:marRight w:val="0"/>
          <w:marTop w:val="0"/>
          <w:marBottom w:val="0"/>
          <w:divBdr>
            <w:top w:val="none" w:sz="0" w:space="0" w:color="auto"/>
            <w:left w:val="none" w:sz="0" w:space="0" w:color="auto"/>
            <w:bottom w:val="none" w:sz="0" w:space="0" w:color="auto"/>
            <w:right w:val="none" w:sz="0" w:space="0" w:color="auto"/>
          </w:divBdr>
        </w:div>
        <w:div w:id="335960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out.hse.ie/hcp-publications/?query=Pharmacy+&amp;type=Circular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s://about.hse.ie/hcp-publications/?query=GP&amp;type=Circular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rmacynio@hse.i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healthservice.hse.ie/staff/information-healthcare-workers/national-immunisation-offi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ealthservice.hse.ie/staff/information-healthcare-workers/national-immunisation-offic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4977</Characters>
  <Application>Microsoft Office Word</Application>
  <DocSecurity>0</DocSecurity>
  <Lines>41</Lines>
  <Paragraphs>11</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LAIV Schools Programme FAQs </vt:lpstr>
      <vt:lpstr>    Why is the influenza vaccination programme being provided in primary schools?</vt:lpstr>
      <vt:lpstr>    Who is eligible for a free LAIV vaccine?</vt:lpstr>
      <vt:lpstr>    What is the model for LAIV in Schools for 2026/2027?</vt:lpstr>
      <vt:lpstr>    Will the GP or Pharmacy be offering LAIV to all pupils in Primary Schools?</vt:lpstr>
      <vt:lpstr>    Are Vaccinators covered by indemnity to assist in off-site vaccinations?</vt:lpstr>
      <vt:lpstr>    What is the payment for the provision LAIV in the Primary Schools setting?</vt:lpstr>
      <vt:lpstr>    What is the process for recording the provision of this service in Schools setti</vt:lpstr>
      <vt:lpstr>    LAIV Consent Form and Toolkit </vt:lpstr>
      <vt:lpstr>    Recording of LAIV administered in Primary School setting where child is not regi</vt:lpstr>
      <vt:lpstr>    Using GPVax for Recording of LAIV administered in Primary School setting</vt:lpstr>
      <vt:lpstr>    Will NCCS automatically deliver LAIV vaccines directly to schools?</vt:lpstr>
      <vt:lpstr>    Are the HSE providing cold storage transport boxes for LAIV?</vt:lpstr>
    </vt:vector>
  </TitlesOfParts>
  <Company>HSE</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Treacy, Fiona</dc:creator>
  <cp:keywords/>
  <dc:description/>
  <cp:lastModifiedBy>Treacy, Fiona</cp:lastModifiedBy>
  <cp:revision>2</cp:revision>
  <dcterms:created xsi:type="dcterms:W3CDTF">2026-05-14T09:23:00Z</dcterms:created>
  <dcterms:modified xsi:type="dcterms:W3CDTF">2026-05-14T09:23:00Z</dcterms:modified>
</cp:coreProperties>
</file>